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1EB8" w14:textId="3B4C4DBE" w:rsidR="00D55A9D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V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AKIF ÜNİVERSİTELERİ TARAFINDAN 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 w:rsid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14:paraId="794F4783" w14:textId="189EC813" w:rsidR="005E1EB8" w:rsidRDefault="005E1EB8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T.C.</w:t>
      </w:r>
    </w:p>
    <w:p w14:paraId="4EFE67A9" w14:textId="77777777" w:rsidR="00015447" w:rsidRDefault="00015447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BEZMİALEM VAKIF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</w:t>
      </w:r>
    </w:p>
    <w:p w14:paraId="10DBB10A" w14:textId="1FAD9222" w:rsidR="00D55A9D" w:rsidRDefault="003349E6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SATINALMA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14:paraId="60CBE1D0" w14:textId="08A2E300" w:rsidR="006B7957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57237CA9" w14:textId="151A6B4E" w:rsidR="00D55A9D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  <w:t xml:space="preserve">  Tarih</w:t>
      </w:r>
      <w:proofErr w:type="gramStart"/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…./….</w:t>
      </w:r>
      <w:proofErr w:type="gramEnd"/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./….</w:t>
      </w:r>
    </w:p>
    <w:p w14:paraId="319342AA" w14:textId="7971377D" w:rsidR="006B7957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39AC6E48" w14:textId="77777777" w:rsid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……………………………… ihalesine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katılıyoruz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.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Vakıf Üniver</w:t>
      </w:r>
      <w:r>
        <w:rPr>
          <w:rFonts w:ascii="Times New Roman" w:eastAsia="Times New Roman" w:hAnsi="Times New Roman"/>
          <w:color w:val="23262A"/>
          <w:sz w:val="24"/>
          <w:szCs w:val="24"/>
        </w:rPr>
        <w:t>sitelerince yasaklı olmadığımızı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>,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İdari Şartnamenin ihaleye katılamayacak olanlarla ilgili düzenlemeleri içeren maddelerinde belirtilen durumlarda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olmadığımızı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ve taahhüt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A57970C" w14:textId="542DBD45" w:rsidR="006B7957" w:rsidRDefault="00D55A9D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Bezmialem Vakıf Üniversitesi, Satınalma Komisyon Başkanlığını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derhal bildirmeyi kabul ve taahhüt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55232D3" w14:textId="3CDE6819" w:rsidR="00D55A9D" w:rsidRP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Yasaklı olduğumuzun ve İhaleye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katılım şartlarına uymadığımızın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tespiti halinde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geçici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veya kesin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te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minatımızın Bezmialem Vakıf Üniversitesince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gelir kaydedilmesini ve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hakkımızda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öngörülen müeyyidenin uygulanmasını </w:t>
      </w:r>
      <w:r w:rsidRPr="006B7957">
        <w:rPr>
          <w:rFonts w:ascii="Times New Roman" w:hAnsi="Times New Roman"/>
          <w:sz w:val="24"/>
          <w:szCs w:val="24"/>
        </w:rPr>
        <w:t>gayri kabili rücu kabul eder</w:t>
      </w:r>
      <w:r w:rsidR="005E1EB8">
        <w:rPr>
          <w:rFonts w:ascii="Times New Roman" w:hAnsi="Times New Roman"/>
          <w:sz w:val="24"/>
          <w:szCs w:val="24"/>
        </w:rPr>
        <w:t>iz.</w:t>
      </w:r>
    </w:p>
    <w:p w14:paraId="1C910D27" w14:textId="03B24912" w:rsidR="006B7957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iCs/>
          <w:color w:val="23262A"/>
          <w:sz w:val="24"/>
          <w:szCs w:val="24"/>
        </w:rPr>
      </w:pPr>
    </w:p>
    <w:p w14:paraId="69A9D7FB" w14:textId="77777777" w:rsidR="006B7957" w:rsidRPr="00823A21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</w:p>
    <w:p w14:paraId="11EBCB1F" w14:textId="77777777" w:rsidR="006B7957" w:rsidRDefault="00D55A9D" w:rsidP="006B7957">
      <w:pPr>
        <w:spacing w:after="0"/>
        <w:jc w:val="right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="006B795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</w:t>
      </w:r>
    </w:p>
    <w:p w14:paraId="0D747696" w14:textId="04BB366D" w:rsidR="00D55A9D" w:rsidRPr="00823A21" w:rsidRDefault="006B7957" w:rsidP="006B7957">
      <w:pPr>
        <w:spacing w:after="0"/>
        <w:jc w:val="center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                                                                                    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(Kaşe)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İmza</w:t>
      </w:r>
    </w:p>
    <w:p w14:paraId="47F6193B" w14:textId="77777777"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015447"/>
    <w:rsid w:val="000178A0"/>
    <w:rsid w:val="002E0317"/>
    <w:rsid w:val="003010D5"/>
    <w:rsid w:val="003349E6"/>
    <w:rsid w:val="00482763"/>
    <w:rsid w:val="004B52D5"/>
    <w:rsid w:val="00581CF6"/>
    <w:rsid w:val="005E1EB8"/>
    <w:rsid w:val="00605CF0"/>
    <w:rsid w:val="006B7957"/>
    <w:rsid w:val="00A219B0"/>
    <w:rsid w:val="00B0077C"/>
    <w:rsid w:val="00BD4894"/>
    <w:rsid w:val="00D55A9D"/>
    <w:rsid w:val="00F3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413E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Neşe Erdoğan</cp:lastModifiedBy>
  <cp:revision>2</cp:revision>
  <dcterms:created xsi:type="dcterms:W3CDTF">2025-08-25T13:51:00Z</dcterms:created>
  <dcterms:modified xsi:type="dcterms:W3CDTF">2025-08-25T13:51:00Z</dcterms:modified>
</cp:coreProperties>
</file>